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5AC3" w14:textId="55B3033E" w:rsidR="003C0B9F" w:rsidRPr="003C0B9F" w:rsidRDefault="003C0B9F" w:rsidP="003C0B9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0B9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Тематика выпускных работ</w:t>
      </w:r>
    </w:p>
    <w:p w14:paraId="3FACE724" w14:textId="78B3EF7D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1. Использование дидактических игр в формировании лексико-грамматическ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ого строя речи</w:t>
      </w:r>
      <w:r w:rsidRPr="003C0B9F">
        <w:rPr>
          <w:rFonts w:ascii="Times New Roman" w:hAnsi="Times New Roman" w:cs="Times New Roman"/>
          <w:sz w:val="28"/>
          <w:szCs w:val="28"/>
        </w:rPr>
        <w:t xml:space="preserve"> у детей с особенностями психофизического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развития в условиях пункта коррекционно-педагогической помощи.</w:t>
      </w:r>
    </w:p>
    <w:p w14:paraId="3E4D997E" w14:textId="5255A87C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2. Особенности использования современных информационно-коммуникационных технологий в работе с детьми с особенностями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психофизического развития.</w:t>
      </w:r>
    </w:p>
    <w:p w14:paraId="04138DF5" w14:textId="3B2D6F3E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3. Диагностическая и коррекционная работа в деятельности учителя-дефектолога пункта коррекционно-педагогической помощи.</w:t>
      </w:r>
    </w:p>
    <w:p w14:paraId="26D43C46" w14:textId="092E4C78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4. Система коррекционной работы с детьми с нарушениями речи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условиях пункта коррекционно-педагогической помощи.</w:t>
      </w:r>
    </w:p>
    <w:p w14:paraId="46294B18" w14:textId="77388516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5. Использование дидактических игр в развитии связной речи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детей с особенностями психофизического развития в условиях пункта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коррекционно-педагогической помощи.</w:t>
      </w:r>
    </w:p>
    <w:p w14:paraId="3549E06B" w14:textId="0969A233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6. Формирование коммуникативных навыков у детей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особенностями психофизического развития в условиях пункта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коррекционно-педагогической помощи.</w:t>
      </w:r>
    </w:p>
    <w:p w14:paraId="1BDDE30E" w14:textId="780AB0A8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7. Особенности развития артикуляционной моторики у детей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особенностями психофизического развития в условиях пункта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коррекционно-педагогической помощи.</w:t>
      </w:r>
    </w:p>
    <w:p w14:paraId="32EBC237" w14:textId="1871C77A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8. Роль семьи в процессе коррекции речевых нарушений у детей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особенностями психофизического развития.</w:t>
      </w:r>
    </w:p>
    <w:p w14:paraId="5927E762" w14:textId="38E0726E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9. Психолого-педагогическая поддержка родителей, воспитывающих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детей с особенностями психофизического развития.</w:t>
      </w:r>
    </w:p>
    <w:p w14:paraId="2552015C" w14:textId="63C907E8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10. Особенности содержания и организации работы с детьми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дошкольного возраста с особенностями психофизического развития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условиях пункта коррекционно-педагогической помощи.</w:t>
      </w:r>
    </w:p>
    <w:p w14:paraId="4A7F789A" w14:textId="71799C1B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11. Методы и приемы работы с детьми дошкольного возраста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нарушениями речи в условиях пункта коррекционно-педагогической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помощи.</w:t>
      </w:r>
    </w:p>
    <w:p w14:paraId="6D4A0ABE" w14:textId="4738DFBA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12. Использование современных педагогических технологий (одна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на выбор) в коррекционно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3C0B9F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 xml:space="preserve"> учителя-дефектолога</w:t>
      </w:r>
      <w:r w:rsidRPr="003C0B9F">
        <w:rPr>
          <w:rFonts w:ascii="Times New Roman" w:hAnsi="Times New Roman" w:cs="Times New Roman"/>
          <w:sz w:val="28"/>
          <w:szCs w:val="28"/>
        </w:rPr>
        <w:t>.</w:t>
      </w:r>
    </w:p>
    <w:p w14:paraId="0CCBF269" w14:textId="57FB3490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lastRenderedPageBreak/>
        <w:t>13. Преемственность в работе учителя-дефектолога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педагогических работников учреждений дошкольного образования.</w:t>
      </w:r>
    </w:p>
    <w:p w14:paraId="5A1F8A86" w14:textId="67A83DED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14. Арт-терапия в работе с детьми с особенностями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психофизического развития.</w:t>
      </w:r>
    </w:p>
    <w:p w14:paraId="2AC93EB1" w14:textId="6E448768" w:rsid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B9F">
        <w:rPr>
          <w:rFonts w:ascii="Times New Roman" w:hAnsi="Times New Roman" w:cs="Times New Roman"/>
          <w:sz w:val="28"/>
          <w:szCs w:val="28"/>
        </w:rPr>
        <w:t>15. Использование технологии визуализации в коррекционно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C0B9F">
        <w:rPr>
          <w:rFonts w:ascii="Times New Roman" w:hAnsi="Times New Roman" w:cs="Times New Roman"/>
          <w:sz w:val="28"/>
          <w:szCs w:val="28"/>
        </w:rPr>
        <w:t xml:space="preserve"> процессе с детьми с особенностями психофизического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развития.</w:t>
      </w:r>
    </w:p>
    <w:p w14:paraId="7853BDC9" w14:textId="1839E0BB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Pr="003C0B9F">
        <w:rPr>
          <w:rFonts w:ascii="Times New Roman" w:hAnsi="Times New Roman" w:cs="Times New Roman"/>
          <w:sz w:val="28"/>
          <w:szCs w:val="28"/>
        </w:rPr>
        <w:t>Предметно-пространственная среда как условие обеспечения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качества коррекционной работы.</w:t>
      </w:r>
    </w:p>
    <w:p w14:paraId="2E15564D" w14:textId="684213DE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17. Диагностика и оценка результативности коррекционной работы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детьми дошкольного возраста с нарушениями речи.</w:t>
      </w:r>
    </w:p>
    <w:p w14:paraId="4EA2EB84" w14:textId="088AC675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18. Использование игровых технологий в работе с детьми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дошкольного возраста с нарушениями речи в условиях пункта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коррекционно-педагогической помощи.</w:t>
      </w:r>
    </w:p>
    <w:p w14:paraId="2E5FB9D9" w14:textId="0971B272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19. Формирование и развитие коммуникативных навыков у 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дошкольного возраста с нарушениями речи в условиях пункта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коррекционно-педагогической помощи.</w:t>
      </w:r>
    </w:p>
    <w:p w14:paraId="044D56D9" w14:textId="55029539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20. Формирование связной речи у детей старшего дошкольного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возраста при оказании коррекционно-педагогической помощи в условиях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пункта коррекционно-педагогической помощи.</w:t>
      </w:r>
    </w:p>
    <w:p w14:paraId="4855340E" w14:textId="14C770EB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C0B9F">
        <w:rPr>
          <w:rFonts w:ascii="Times New Roman" w:hAnsi="Times New Roman" w:cs="Times New Roman"/>
          <w:sz w:val="28"/>
          <w:szCs w:val="28"/>
        </w:rPr>
        <w:t>. Формирование фонематического слуха у детей с особенностями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психофизического развития.</w:t>
      </w:r>
    </w:p>
    <w:p w14:paraId="250DBCB2" w14:textId="37EE591D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C0B9F">
        <w:rPr>
          <w:rFonts w:ascii="Times New Roman" w:hAnsi="Times New Roman" w:cs="Times New Roman"/>
          <w:sz w:val="28"/>
          <w:szCs w:val="28"/>
        </w:rPr>
        <w:t>. Нейропсихологические упражнения и их роль в коррекционной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работе с детьми особенностями психофизического развития.</w:t>
      </w:r>
    </w:p>
    <w:p w14:paraId="5281F83D" w14:textId="47CD11F8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C0B9F">
        <w:rPr>
          <w:rFonts w:ascii="Times New Roman" w:hAnsi="Times New Roman" w:cs="Times New Roman"/>
          <w:sz w:val="28"/>
          <w:szCs w:val="28"/>
        </w:rPr>
        <w:t>. Использование пескотерапии в коррекционной работе с детьми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особенностями психофизического развития.</w:t>
      </w:r>
    </w:p>
    <w:p w14:paraId="79B0F1DE" w14:textId="5BB0C5C4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C0B9F">
        <w:rPr>
          <w:rFonts w:ascii="Times New Roman" w:hAnsi="Times New Roman" w:cs="Times New Roman"/>
          <w:sz w:val="28"/>
          <w:szCs w:val="28"/>
        </w:rPr>
        <w:t>. Стратегии поведения учителя-дефектолога в конфликтной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ситуации.</w:t>
      </w:r>
    </w:p>
    <w:p w14:paraId="54DD5627" w14:textId="380E3A0F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C0B9F">
        <w:rPr>
          <w:rFonts w:ascii="Times New Roman" w:hAnsi="Times New Roman" w:cs="Times New Roman"/>
          <w:sz w:val="28"/>
          <w:szCs w:val="28"/>
        </w:rPr>
        <w:t>. Психологические факторы сохранения профессионального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здоровья.</w:t>
      </w:r>
    </w:p>
    <w:p w14:paraId="6CA6E198" w14:textId="7350D534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C0B9F">
        <w:rPr>
          <w:rFonts w:ascii="Times New Roman" w:hAnsi="Times New Roman" w:cs="Times New Roman"/>
          <w:sz w:val="28"/>
          <w:szCs w:val="28"/>
        </w:rPr>
        <w:t>. Современные подходы к коррекции особенностей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психофизического развития воспитанников.</w:t>
      </w:r>
    </w:p>
    <w:p w14:paraId="59296B9E" w14:textId="29F14C78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C0B9F">
        <w:rPr>
          <w:rFonts w:ascii="Times New Roman" w:hAnsi="Times New Roman" w:cs="Times New Roman"/>
          <w:sz w:val="28"/>
          <w:szCs w:val="28"/>
        </w:rPr>
        <w:t>. Психологические техники управления поведением педагога.</w:t>
      </w:r>
    </w:p>
    <w:p w14:paraId="51BA57DC" w14:textId="50B8FE69" w:rsidR="003C0B9F" w:rsidRPr="003C0B9F" w:rsidRDefault="003C0B9F" w:rsidP="003C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9F">
        <w:rPr>
          <w:rFonts w:ascii="Times New Roman" w:hAnsi="Times New Roman" w:cs="Times New Roman"/>
          <w:sz w:val="28"/>
          <w:szCs w:val="28"/>
        </w:rPr>
        <w:t>2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C0B9F">
        <w:rPr>
          <w:rFonts w:ascii="Times New Roman" w:hAnsi="Times New Roman" w:cs="Times New Roman"/>
          <w:sz w:val="28"/>
          <w:szCs w:val="28"/>
        </w:rPr>
        <w:t>. Формирование профессиональной компетентности педагога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B9F">
        <w:rPr>
          <w:rFonts w:ascii="Times New Roman" w:hAnsi="Times New Roman" w:cs="Times New Roman"/>
          <w:sz w:val="28"/>
          <w:szCs w:val="28"/>
        </w:rPr>
        <w:t>контексте реализации принципа инклюзии.</w:t>
      </w:r>
    </w:p>
    <w:p w14:paraId="0F2C615C" w14:textId="2E8466B3" w:rsidR="00EB287E" w:rsidRPr="00EB287E" w:rsidRDefault="009D1F86" w:rsidP="00EB2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3C0B9F" w:rsidRPr="003C0B9F">
        <w:rPr>
          <w:rFonts w:ascii="Times New Roman" w:hAnsi="Times New Roman" w:cs="Times New Roman"/>
          <w:sz w:val="28"/>
          <w:szCs w:val="28"/>
        </w:rPr>
        <w:t xml:space="preserve">. </w:t>
      </w:r>
      <w:r w:rsidR="00EB287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B287E" w:rsidRPr="00EB287E">
        <w:rPr>
          <w:rFonts w:ascii="Times New Roman" w:hAnsi="Times New Roman" w:cs="Times New Roman"/>
          <w:sz w:val="28"/>
          <w:szCs w:val="28"/>
        </w:rPr>
        <w:t xml:space="preserve">азвитие навыков социального взаимодействия у детей с </w:t>
      </w:r>
      <w:r w:rsidR="00EB287E">
        <w:rPr>
          <w:rFonts w:ascii="Times New Roman" w:hAnsi="Times New Roman" w:cs="Times New Roman"/>
          <w:sz w:val="28"/>
          <w:szCs w:val="28"/>
          <w:lang w:val="ru-RU"/>
        </w:rPr>
        <w:t xml:space="preserve">расстройствами </w:t>
      </w:r>
      <w:r w:rsidR="00EB287E" w:rsidRPr="00EB287E">
        <w:rPr>
          <w:rFonts w:ascii="Times New Roman" w:hAnsi="Times New Roman" w:cs="Times New Roman"/>
          <w:sz w:val="28"/>
          <w:szCs w:val="28"/>
        </w:rPr>
        <w:t>аутистического спектра в группе сверстников.</w:t>
      </w:r>
    </w:p>
    <w:p w14:paraId="5863EEA6" w14:textId="3AC94F2D" w:rsidR="003C0B9F" w:rsidRDefault="00EB287E" w:rsidP="00EB287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D1F86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287E">
        <w:rPr>
          <w:rFonts w:ascii="Times New Roman" w:hAnsi="Times New Roman" w:cs="Times New Roman"/>
          <w:sz w:val="28"/>
          <w:szCs w:val="28"/>
        </w:rPr>
        <w:t xml:space="preserve">Профилактика агрессивного поведения у </w:t>
      </w:r>
      <w:r>
        <w:rPr>
          <w:rFonts w:ascii="Times New Roman" w:hAnsi="Times New Roman" w:cs="Times New Roman"/>
          <w:sz w:val="28"/>
          <w:szCs w:val="28"/>
          <w:lang w:val="ru-RU"/>
        </w:rPr>
        <w:t>детей дошкольного возраста</w:t>
      </w:r>
      <w:r w:rsidRPr="00EB287E">
        <w:rPr>
          <w:rFonts w:ascii="Times New Roman" w:hAnsi="Times New Roman" w:cs="Times New Roman"/>
          <w:sz w:val="28"/>
          <w:szCs w:val="28"/>
        </w:rPr>
        <w:t xml:space="preserve"> с нарушениями эмоционально-личностной сферы.</w:t>
      </w:r>
    </w:p>
    <w:sectPr w:rsidR="003C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9F"/>
    <w:rsid w:val="001A1FA3"/>
    <w:rsid w:val="00300C61"/>
    <w:rsid w:val="003C0B9F"/>
    <w:rsid w:val="009D1F86"/>
    <w:rsid w:val="00E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41AA"/>
  <w15:chartTrackingRefBased/>
  <w15:docId w15:val="{A47A25F2-3221-0A47-9A16-203FCA39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B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B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B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B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0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Ff6560</dc:creator>
  <cp:keywords/>
  <dc:description/>
  <cp:lastModifiedBy>User</cp:lastModifiedBy>
  <cp:revision>3</cp:revision>
  <dcterms:created xsi:type="dcterms:W3CDTF">2026-03-04T09:22:00Z</dcterms:created>
  <dcterms:modified xsi:type="dcterms:W3CDTF">2026-03-04T10:23:00Z</dcterms:modified>
</cp:coreProperties>
</file>